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color w:val="000000"/>
          <w:sz w:val="32"/>
          <w:szCs w:val="32"/>
          <w:shd w:val="clear" w:color="auto" w:fill="FFFFFF"/>
        </w:rPr>
      </w:pPr>
      <w:bookmarkStart w:id="3" w:name="_GoBack"/>
      <w:bookmarkEnd w:id="3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语文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期中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宋体" w:hAnsi="宋体"/>
          <w:b/>
          <w:color w:val="000000"/>
          <w:sz w:val="32"/>
          <w:szCs w:val="32"/>
        </w:rPr>
        <w:t>答案</w:t>
      </w:r>
    </w:p>
    <w:p>
      <w:pPr>
        <w:pStyle w:val="4"/>
        <w:spacing w:before="0" w:beforeAutospacing="0" w:after="0" w:afterAutospacing="0" w:line="360" w:lineRule="exact"/>
        <w:rPr>
          <w:rFonts w:hint="eastAsia"/>
          <w:b/>
          <w:color w:val="000000"/>
          <w:shd w:val="clear" w:color="auto" w:fill="FFFFFF"/>
        </w:rPr>
      </w:pPr>
    </w:p>
    <w:p>
      <w:pPr>
        <w:pStyle w:val="4"/>
        <w:spacing w:before="0" w:beforeAutospacing="0" w:after="0" w:afterAutospacing="0" w:line="380" w:lineRule="exac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一、基础（24分）</w:t>
      </w:r>
    </w:p>
    <w:p>
      <w:pPr>
        <w:spacing w:line="38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4"/>
        </w:rPr>
        <w:t>1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5小题，共10分。（每句一分，其中错、多、漏一字该句不能得分）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（1）抟扶摇而上者九万里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（2）东风不与周郎便，铜雀春深锁二乔。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（3）日暮乡关何处是？烟波江上使人愁。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（4）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俗子胸襟谁识我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（5）</w:t>
      </w:r>
      <w:r>
        <w:rPr>
          <w:rFonts w:hint="eastAsia" w:ascii="宋体" w:hAnsi="宋体" w:cs="宋体"/>
          <w:color w:val="000000"/>
          <w:szCs w:val="21"/>
        </w:rPr>
        <w:t>天接云涛连晓雾，星河欲转千帆舞。我报路长嗟日暮，学诗谩有惊人句。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（4分）（1）俯瞰 (2)悬殊(3)自吹自擂(4)咬牙跺脚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（3分）C(“浮光掠影”比喻观察不细致,没有深的印象;又指文章言论的肤浅,无真知实学。)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（3分）C（句式杂糅，应该把“的原因”删去，或把“之所以”和“因为”删去）</w:t>
      </w:r>
    </w:p>
    <w:p>
      <w:pPr>
        <w:spacing w:line="380" w:lineRule="exact"/>
        <w:ind w:left="-105" w:leftChars="-50" w:right="-105" w:rightChars="-5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cs="宋体"/>
          <w:color w:val="000000"/>
          <w:szCs w:val="21"/>
        </w:rPr>
        <w:t>5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cs="宋体"/>
          <w:color w:val="000000"/>
          <w:szCs w:val="21"/>
        </w:rPr>
        <w:t>（4分）示例：</w:t>
      </w:r>
      <w:r>
        <w:rPr>
          <w:rFonts w:hint="eastAsia"/>
          <w:color w:val="000000"/>
          <w:szCs w:val="21"/>
        </w:rPr>
        <w:t>标题：北京新冠疫情病毒分离培养成功（或“北京新发地病例病毒分离培养成功”）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80" w:lineRule="exact"/>
        <w:rPr>
          <w:rFonts w:hint="eastAsia"/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理由：因为这个标题，抓住了新闻的主要对象、地点、结果，</w:t>
      </w:r>
      <w:r>
        <w:rPr>
          <w:rFonts w:hint="eastAsia" w:cs="宋体"/>
          <w:color w:val="000000"/>
          <w:sz w:val="21"/>
          <w:szCs w:val="21"/>
        </w:rPr>
        <w:t>概括了整则新闻的主要事件，简明扼要，让人印象深刻。</w:t>
      </w:r>
    </w:p>
    <w:p>
      <w:pPr>
        <w:spacing w:line="380" w:lineRule="exact"/>
        <w:ind w:left="-105" w:leftChars="-50" w:right="-105" w:rightChars="-5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二、阅读（46分）</w:t>
      </w:r>
    </w:p>
    <w:p>
      <w:pPr>
        <w:spacing w:line="380" w:lineRule="exact"/>
        <w:jc w:val="lef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</w:t>
      </w:r>
      <w:r>
        <w:rPr>
          <w:rFonts w:hint="eastAsia" w:ascii="宋体" w:hAnsi="宋体"/>
          <w:b/>
          <w:color w:val="000000"/>
          <w:szCs w:val="21"/>
        </w:rPr>
        <w:t>（</w:t>
      </w:r>
      <w:r>
        <w:rPr>
          <w:rFonts w:hint="eastAsia" w:ascii="宋体" w:hAnsi="宋体" w:cs="宋体"/>
          <w:b/>
          <w:color w:val="000000"/>
          <w:szCs w:val="21"/>
        </w:rPr>
        <w:t>10分）</w:t>
      </w:r>
    </w:p>
    <w:p>
      <w:pPr>
        <w:spacing w:line="38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6、（3分）D    (1)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凭借</w:t>
      </w:r>
      <w:r>
        <w:rPr>
          <w:rFonts w:ascii="宋体" w:hAnsi="宋体" w:cs="宋体"/>
          <w:color w:val="000000"/>
          <w:szCs w:val="21"/>
        </w:rPr>
        <w:t>/</w:t>
      </w:r>
      <w:r>
        <w:rPr>
          <w:rFonts w:hint="eastAsia" w:ascii="宋体" w:hAnsi="宋体" w:cs="宋体"/>
          <w:color w:val="000000"/>
          <w:szCs w:val="21"/>
        </w:rPr>
        <w:t>背着  （2）断绝</w:t>
      </w:r>
      <w:r>
        <w:rPr>
          <w:rFonts w:ascii="宋体" w:hAnsi="宋体" w:cs="宋体"/>
          <w:color w:val="000000"/>
          <w:szCs w:val="21"/>
        </w:rPr>
        <w:t>/</w:t>
      </w:r>
      <w:r>
        <w:rPr>
          <w:rFonts w:hint="eastAsia" w:ascii="宋体" w:hAnsi="宋体" w:cs="宋体"/>
          <w:color w:val="000000"/>
          <w:szCs w:val="21"/>
        </w:rPr>
        <w:t>绝妙  （3）如果</w:t>
      </w:r>
      <w:r>
        <w:rPr>
          <w:rFonts w:ascii="宋体" w:hAnsi="宋体" w:cs="宋体"/>
          <w:color w:val="000000"/>
          <w:szCs w:val="21"/>
        </w:rPr>
        <w:t>/</w:t>
      </w:r>
      <w:r>
        <w:rPr>
          <w:rFonts w:hint="eastAsia" w:ascii="宋体" w:hAnsi="宋体" w:cs="宋体"/>
          <w:color w:val="000000"/>
          <w:szCs w:val="21"/>
        </w:rPr>
        <w:t>从  （4）都</w:t>
      </w:r>
      <w:r>
        <w:rPr>
          <w:rFonts w:ascii="宋体" w:hAnsi="宋体" w:cs="宋体"/>
          <w:color w:val="000000"/>
          <w:szCs w:val="21"/>
        </w:rPr>
        <w:t>/</w:t>
      </w:r>
      <w:r>
        <w:rPr>
          <w:rFonts w:hint="eastAsia" w:ascii="宋体" w:hAnsi="宋体" w:cs="宋体"/>
          <w:color w:val="000000"/>
          <w:szCs w:val="21"/>
        </w:rPr>
        <w:t>都</w:t>
      </w:r>
    </w:p>
    <w:p>
      <w:pPr>
        <w:spacing w:line="38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7、（4分）（1）</w:t>
      </w:r>
      <w:r>
        <w:rPr>
          <w:rFonts w:ascii="Arial" w:hAnsi="Arial" w:cs="Arial"/>
          <w:color w:val="333333"/>
          <w:shd w:val="clear" w:color="auto" w:fill="FFFFFF"/>
        </w:rPr>
        <w:t>这两地相距</w:t>
      </w:r>
      <w:r>
        <w:rPr>
          <w:rFonts w:hint="eastAsia" w:ascii="Arial" w:hAnsi="Arial" w:cs="Arial"/>
          <w:color w:val="333333"/>
          <w:shd w:val="clear" w:color="auto" w:fill="FFFFFF"/>
        </w:rPr>
        <w:t>有</w:t>
      </w:r>
      <w:r>
        <w:rPr>
          <w:rFonts w:ascii="Arial" w:hAnsi="Arial" w:cs="Arial"/>
          <w:color w:val="333333"/>
          <w:shd w:val="clear" w:color="auto" w:fill="FFFFFF"/>
        </w:rPr>
        <w:t>一千二百多里</w:t>
      </w:r>
      <w:r>
        <w:rPr>
          <w:rFonts w:hint="eastAsia" w:ascii="Arial" w:hAnsi="Arial" w:cs="Arial"/>
          <w:color w:val="333333"/>
          <w:shd w:val="clear" w:color="auto" w:fill="FFFFFF"/>
        </w:rPr>
        <w:t>，</w:t>
      </w:r>
      <w:r>
        <w:rPr>
          <w:rFonts w:ascii="Arial" w:hAnsi="Arial" w:cs="Arial"/>
          <w:color w:val="333333"/>
          <w:shd w:val="clear" w:color="auto" w:fill="FFFFFF"/>
        </w:rPr>
        <w:t>即使骑上快马，驾着</w:t>
      </w:r>
      <w:r>
        <w:rPr>
          <w:rFonts w:ascii="Arial" w:hAnsi="Arial" w:cs="Arial"/>
          <w:shd w:val="clear" w:color="auto" w:fill="FFFFFF"/>
        </w:rPr>
        <w:t>长</w:t>
      </w:r>
      <w:r>
        <w:rPr>
          <w:rFonts w:hint="eastAsia" w:ascii="Arial" w:hAnsi="Arial" w:cs="Arial"/>
          <w:shd w:val="clear" w:color="auto" w:fill="FFFFFF"/>
        </w:rPr>
        <w:t>疾风</w:t>
      </w:r>
      <w:r>
        <w:rPr>
          <w:rFonts w:ascii="Arial" w:hAnsi="Arial" w:cs="Arial"/>
          <w:color w:val="333333"/>
          <w:shd w:val="clear" w:color="auto" w:fill="FFFFFF"/>
        </w:rPr>
        <w:t>，也</w:t>
      </w:r>
      <w:r>
        <w:rPr>
          <w:rFonts w:hint="eastAsia" w:ascii="Arial" w:hAnsi="Arial" w:cs="Arial"/>
          <w:color w:val="333333"/>
          <w:shd w:val="clear" w:color="auto" w:fill="FFFFFF"/>
        </w:rPr>
        <w:t>没有这么</w:t>
      </w:r>
      <w:r>
        <w:rPr>
          <w:rFonts w:ascii="Arial" w:hAnsi="Arial" w:cs="Arial"/>
          <w:color w:val="333333"/>
          <w:shd w:val="clear" w:color="auto" w:fill="FFFFFF"/>
        </w:rPr>
        <w:t>快。</w:t>
      </w:r>
    </w:p>
    <w:p>
      <w:pPr>
        <w:spacing w:line="380" w:lineRule="exact"/>
        <w:ind w:firstLine="210" w:firstLineChars="1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</w:t>
      </w:r>
      <w:r>
        <w:rPr>
          <w:rFonts w:ascii="Arial" w:hAnsi="Arial" w:cs="Arial"/>
          <w:color w:val="333333"/>
          <w:shd w:val="clear" w:color="auto" w:fill="FFFFFF"/>
        </w:rPr>
        <w:t>江流两岸的高山上，都生长着密而绿的树，</w:t>
      </w:r>
      <w:r>
        <w:rPr>
          <w:rFonts w:hint="eastAsia" w:ascii="Arial" w:hAnsi="Arial" w:cs="Arial"/>
          <w:color w:val="333333"/>
          <w:shd w:val="clear" w:color="auto" w:fill="FFFFFF"/>
        </w:rPr>
        <w:t>这些山峦</w:t>
      </w:r>
      <w:r>
        <w:rPr>
          <w:rFonts w:ascii="Arial" w:hAnsi="Arial" w:cs="Arial"/>
          <w:color w:val="333333"/>
          <w:shd w:val="clear" w:color="auto" w:fill="FFFFFF"/>
        </w:rPr>
        <w:t>凭</w:t>
      </w:r>
      <w:r>
        <w:rPr>
          <w:rFonts w:hint="eastAsia" w:ascii="Arial" w:hAnsi="Arial" w:cs="Arial"/>
          <w:color w:val="333333"/>
          <w:shd w:val="clear" w:color="auto" w:fill="FFFFFF"/>
        </w:rPr>
        <w:t>借</w:t>
      </w:r>
      <w:r>
        <w:rPr>
          <w:rFonts w:ascii="Arial" w:hAnsi="Arial" w:cs="Arial"/>
          <w:color w:val="333333"/>
          <w:shd w:val="clear" w:color="auto" w:fill="FFFFFF"/>
        </w:rPr>
        <w:t>着高峻的山势争着向上，</w:t>
      </w:r>
      <w:r>
        <w:rPr>
          <w:rFonts w:hint="eastAsia" w:ascii="Arial" w:hAnsi="Arial" w:cs="Arial"/>
          <w:color w:val="333333"/>
          <w:shd w:val="clear" w:color="auto" w:fill="FFFFFF"/>
        </w:rPr>
        <w:t>互相</w:t>
      </w:r>
      <w:r>
        <w:rPr>
          <w:rFonts w:ascii="Arial" w:hAnsi="Arial" w:cs="Arial"/>
          <w:color w:val="333333"/>
          <w:shd w:val="clear" w:color="auto" w:fill="FFFFFF"/>
        </w:rPr>
        <w:t>争着往高处和远处伸展</w:t>
      </w:r>
      <w:r>
        <w:rPr>
          <w:rFonts w:hint="eastAsia" w:ascii="Arial" w:hAnsi="Arial" w:cs="Arial"/>
          <w:color w:val="333333"/>
          <w:shd w:val="clear" w:color="auto" w:fill="FFFFFF"/>
        </w:rPr>
        <w:t>。</w:t>
      </w:r>
    </w:p>
    <w:p>
      <w:pPr>
        <w:widowControl/>
        <w:spacing w:after="75" w:line="315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8、（3分）</w:t>
      </w:r>
      <w:r>
        <w:rPr>
          <w:rFonts w:ascii="宋体" w:hAnsi="宋体" w:cs="宋体"/>
          <w:kern w:val="0"/>
          <w:szCs w:val="21"/>
        </w:rPr>
        <w:t>答：甲文“常有高猿长啸，属引凄异，空谷传响，哀转久绝。”一句通过渲染了悲凉的气氛，流露出作者内心的忧伤。乙文从“鸢飞戾天者，望峰息心；经纶世务者，窥欲忘反。”一句可以看出作者对追求功名利禄的否定，同时也反映了作者对大自然的留恋和向往之情。</w:t>
      </w:r>
    </w:p>
    <w:p>
      <w:pPr>
        <w:spacing w:line="380" w:lineRule="exact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（二）（9分）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（3分）</w:t>
      </w:r>
      <w:r>
        <w:rPr>
          <w:rFonts w:hint="eastAsia" w:ascii="宋体" w:hAnsi="宋体"/>
          <w:color w:val="000000"/>
          <w:szCs w:val="21"/>
        </w:rPr>
        <w:t>C（A把/因为；B写/书籍；C好处；D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看</w:t>
      </w:r>
      <w:r>
        <w:rPr>
          <w:rFonts w:hint="eastAsia" w:ascii="宋体" w:hAnsi="宋体"/>
          <w:color w:val="000000"/>
          <w:szCs w:val="21"/>
        </w:rPr>
        <w:t>/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景象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spacing w:line="380" w:lineRule="exact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>10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（3分）</w:t>
      </w:r>
      <w:r>
        <w:rPr>
          <w:rFonts w:hint="eastAsia" w:ascii="宋体" w:hAnsi="宋体"/>
          <w:color w:val="000000"/>
          <w:szCs w:val="21"/>
        </w:rPr>
        <w:t>若睹朝政阙遗/庶民疾苦/欲进忠言者/请以奏牍闻于朝廷。</w:t>
      </w:r>
    </w:p>
    <w:p>
      <w:pPr>
        <w:spacing w:line="380" w:lineRule="exact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>11</w:t>
      </w:r>
      <w:r>
        <w:rPr>
          <w:rFonts w:hint="eastAsia" w:cs="Calibri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（3分）从他建议大家“若睹朝政阙遗，庶民疾苦”，则可进忠言和“若光身有过失，欲赐规正，即以通封书简吩咐吏人，令传入，光得内自省讼，佩服改行。”以及“若在私第垂访，不请语及。”中可以看出</w:t>
      </w:r>
      <w:r>
        <w:rPr>
          <w:rFonts w:hint="eastAsia" w:ascii="宋体" w:hAnsi="宋体"/>
          <w:color w:val="000000"/>
          <w:szCs w:val="21"/>
        </w:rPr>
        <w:t xml:space="preserve">他是一个关心百姓疾苦，知错就改，公私分明的人。  </w:t>
      </w:r>
    </w:p>
    <w:p>
      <w:pPr>
        <w:spacing w:line="380" w:lineRule="exact"/>
        <w:ind w:left="-420" w:leftChars="-200" w:right="-584" w:rightChars="-27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译文：司马光作宰相的时候，亲自写了一篇榜稿张贴在会见客人的地方，写道：“来访的各位朋友，如果看到朝廷政事有失误遗漏、百姓有疾苦，想提出中肯意见的人，请用书策上奏给朝廷，我将与同僚们商议，选择可以实行的呈现给皇帝，经皇帝批准即刻施行。如果只是把私书给我看，是没有益处的。如果我有过失，请赐教使我改正，可以用全封书信交给小吏，让他们转交给我，我将认真考虑，用心改过。至于处理官职的差遣，洗雪罪名等，凡牵涉到自身的，都请一起向朝廷进呈书状，我与朝里众官将商议施行。如果是到我家私访，请不要来谈。司马光敬作说明。”宋孝宗乾道九年，司马光的曾孙去广州为官，路过赣州时，恰巧看到了这篇榜稿。</w:t>
      </w:r>
    </w:p>
    <w:p>
      <w:pPr>
        <w:spacing w:line="380" w:lineRule="exact"/>
        <w:rPr>
          <w:rFonts w:hint="eastAsia"/>
          <w:b/>
          <w:bCs/>
          <w:color w:val="000000"/>
          <w:szCs w:val="21"/>
        </w:rPr>
      </w:pPr>
    </w:p>
    <w:p>
      <w:pPr>
        <w:spacing w:line="380" w:lineRule="exact"/>
        <w:rPr>
          <w:rFonts w:hint="eastAsia"/>
          <w:b/>
          <w:bCs/>
          <w:color w:val="000000"/>
          <w:szCs w:val="21"/>
        </w:rPr>
      </w:pPr>
    </w:p>
    <w:p>
      <w:pPr>
        <w:spacing w:line="380" w:lineRule="exac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（三）（10分）</w:t>
      </w:r>
      <w:bookmarkStart w:id="0" w:name="bookmark86"/>
      <w:bookmarkEnd w:id="0"/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12.B【解析】只有当蝗虫变成群居型的时候，才会产生苯乙腈。（3分）</w:t>
      </w:r>
    </w:p>
    <w:p>
      <w:pPr>
        <w:spacing w:line="380" w:lineRule="exact"/>
        <w:rPr>
          <w:rFonts w:hint="eastAsia"/>
          <w:color w:val="000000"/>
          <w:szCs w:val="21"/>
        </w:rPr>
      </w:pPr>
      <w:bookmarkStart w:id="1" w:name="bookmark87"/>
      <w:bookmarkEnd w:id="1"/>
      <w:r>
        <w:rPr>
          <w:rFonts w:hint="eastAsia"/>
          <w:color w:val="000000"/>
          <w:szCs w:val="21"/>
        </w:rPr>
        <w:t>13.C【解析】在我国形成蝗灾的主要蝗虫种类是东亚飞蝗而不是沙漠蝗。（3分）</w:t>
      </w:r>
    </w:p>
    <w:p>
      <w:pPr>
        <w:spacing w:line="380" w:lineRule="exact"/>
        <w:rPr>
          <w:rFonts w:hint="eastAsia"/>
          <w:color w:val="000000"/>
          <w:szCs w:val="21"/>
        </w:rPr>
      </w:pPr>
      <w:bookmarkStart w:id="2" w:name="bookmark88"/>
      <w:bookmarkEnd w:id="2"/>
      <w:r>
        <w:rPr>
          <w:rFonts w:hint="eastAsia"/>
          <w:color w:val="000000"/>
          <w:szCs w:val="21"/>
        </w:rPr>
        <w:t>14.（4分）理由：首先，蝗灾发生的时间很快，鸭子不足以把所有的蝗虫都吃光。（1分）另外，这些群居型成灾的蝗虫体内会产生苯乙腈,这种物质会让鸭子产生强烈的反感，也就不喜欢再捕食蝗虫了。（1分）</w:t>
      </w:r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建议：在巴基斯坦蝗灾大面积爆发的情况下，建议用一些紧急措施，比如釆用化学农药治理和微生物农药等生物防治措施（1分），大规模用飞机喷洒的方式快速有效控制蝗灾。（1分）（其他言之成理的建议亦可。）</w:t>
      </w:r>
    </w:p>
    <w:p>
      <w:pPr>
        <w:spacing w:line="380" w:lineRule="exac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（四）（17分）</w:t>
      </w:r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15.（4分）</w:t>
      </w:r>
      <w:r>
        <w:rPr>
          <w:rFonts w:cs="Calibri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>大鹏逃债后，阿杰勇于担当，借钱先还给同事，然后再省吃俭用还债。</w:t>
      </w:r>
      <w:r>
        <w:rPr>
          <w:rFonts w:cs="Calibri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>阿杰找到大鹏讨债时，得知病危的大鹏要捐献眼角膜及看到他孱弱的样子，选择了宽容大鹏。（每点2分，意思对即可）</w:t>
      </w:r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16.（4分）运用插叙方法（1分），补充交代了阿杰凑钱和大鹏倒运货物被骗而大鹏逃债，以及阿杰勇于担当还债责任的内容，（或：解释了阿杰对大鹏又恨又恼的原因），丰富了文章故事情节。（1分）刻画了阿杰讲诚信，勇担当的形象，（1分）表现了做人要讲诚信的主题（1分）。</w:t>
      </w:r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17.（4分）（1）“震”是颤动的意思，写出了阿杰得知大鹏病危而要捐献眼角膜时内心受到深深的触动，表现了阿杰的震惊和内心的善良。（2分）</w:t>
      </w:r>
    </w:p>
    <w:p>
      <w:pPr>
        <w:spacing w:line="3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（2）“捶胸痛哭”指非常伤心，是动作描写和神态描写，生动地写出了大鹏看完阿杰留信后内心痛苦的情状，表现了大鹏自责和懊悔的心理。（2分）</w:t>
      </w:r>
    </w:p>
    <w:p>
      <w:pPr>
        <w:spacing w:line="380" w:lineRule="exact"/>
        <w:rPr>
          <w:rFonts w:hint="eastAsia" w:cs="Calibri"/>
          <w:color w:val="000000"/>
          <w:szCs w:val="21"/>
        </w:rPr>
      </w:pPr>
      <w:r>
        <w:rPr>
          <w:rFonts w:hint="eastAsia"/>
          <w:color w:val="000000"/>
          <w:szCs w:val="21"/>
        </w:rPr>
        <w:t>18.（5分）</w:t>
      </w:r>
      <w:r>
        <w:rPr>
          <w:rFonts w:cs="Calibri"/>
          <w:color w:val="000000"/>
          <w:szCs w:val="21"/>
        </w:rPr>
        <w:t>①</w:t>
      </w:r>
      <w:r>
        <w:rPr>
          <w:rFonts w:hint="eastAsia" w:cs="Calibri"/>
          <w:color w:val="000000"/>
          <w:szCs w:val="21"/>
        </w:rPr>
        <w:t>纯白的雪花象征高尚纯洁的情操，（1分）</w:t>
      </w:r>
      <w:r>
        <w:rPr>
          <w:rFonts w:cs="Calibri"/>
          <w:color w:val="000000"/>
          <w:szCs w:val="21"/>
        </w:rPr>
        <w:t>②</w:t>
      </w:r>
      <w:r>
        <w:rPr>
          <w:rFonts w:hint="eastAsia" w:cs="Calibri"/>
          <w:color w:val="000000"/>
          <w:szCs w:val="21"/>
        </w:rPr>
        <w:t>运用环境描写，渲染气氛，烘托男孩的美好心灵像白雪一样纯洁；（1分）</w:t>
      </w:r>
      <w:r>
        <w:rPr>
          <w:rFonts w:cs="Calibri"/>
          <w:color w:val="000000"/>
          <w:szCs w:val="21"/>
        </w:rPr>
        <w:t>③</w:t>
      </w:r>
      <w:r>
        <w:rPr>
          <w:rFonts w:hint="eastAsia" w:cs="Calibri"/>
          <w:color w:val="000000"/>
          <w:szCs w:val="21"/>
        </w:rPr>
        <w:t>男孩在知悉父亲和阿杰的交往经历后，勇敢地承担起替父亲还债的责任，实现心里的救赎（2分），进一步表现了做人要讲诚信的主题。（1分）</w:t>
      </w:r>
    </w:p>
    <w:p>
      <w:pPr>
        <w:spacing w:line="380" w:lineRule="exact"/>
        <w:rPr>
          <w:rFonts w:hint="eastAsia" w:cs="Calibri"/>
          <w:b/>
          <w:bCs/>
          <w:color w:val="000000"/>
          <w:szCs w:val="21"/>
        </w:rPr>
      </w:pPr>
      <w:r>
        <w:rPr>
          <w:rFonts w:hint="eastAsia" w:cs="Calibri"/>
          <w:b/>
          <w:bCs/>
          <w:color w:val="000000"/>
          <w:szCs w:val="21"/>
        </w:rPr>
        <w:t>三、作文。（50分）</w:t>
      </w:r>
    </w:p>
    <w:p>
      <w:pPr>
        <w:spacing w:line="380" w:lineRule="exact"/>
        <w:rPr>
          <w:rFonts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19.（50分）评分请参照广东省中考作文评分标准。</w:t>
      </w:r>
    </w:p>
    <w:p>
      <w:pPr>
        <w:spacing w:line="380" w:lineRule="exact"/>
        <w:rPr>
          <w:rFonts w:hint="eastAsia" w:cs="Calibri"/>
          <w:b/>
          <w:bCs/>
          <w:color w:val="000000"/>
          <w:szCs w:val="21"/>
        </w:rPr>
      </w:pPr>
      <w:r>
        <w:rPr>
          <w:rFonts w:hint="eastAsia" w:cs="Calibri"/>
          <w:b/>
          <w:bCs/>
          <w:color w:val="000000"/>
          <w:szCs w:val="21"/>
        </w:rPr>
        <w:t>附加题</w:t>
      </w:r>
    </w:p>
    <w:p>
      <w:pPr>
        <w:rPr>
          <w:rFonts w:hint="eastAsia"/>
        </w:rPr>
      </w:pPr>
      <w:r>
        <w:rPr>
          <w:rFonts w:hint="eastAsia"/>
        </w:rPr>
        <w:t>1、私造官府公文、收钱替考；（1分）看清匡超人浅薄、爱慕虚荣的丑恶嘴脸，不屑与之辩论。（2分）</w:t>
      </w:r>
    </w:p>
    <w:p>
      <w:pPr>
        <w:rPr>
          <w:rFonts w:hint="eastAsia"/>
        </w:rPr>
      </w:pPr>
      <w:r>
        <w:rPr>
          <w:rFonts w:hint="eastAsia"/>
        </w:rPr>
        <w:t>2、①薄情寡义：软硬兼施地让娇生惯养的妻子住到乡下去，导致妻子早逝。（1分）②鲜廉寡耻：明明已是有妇之夫，却谎称未婚，再攀高枝。（1分）③不学无术却贪慕虚荣：自称“先儒”而不肯面对现实。（1分）</w:t>
      </w:r>
    </w:p>
    <w:p>
      <w:pPr>
        <w:rPr>
          <w:rFonts w:hint="eastAsia"/>
        </w:rPr>
      </w:pPr>
      <w:r>
        <w:rPr>
          <w:rFonts w:hint="eastAsia"/>
        </w:rPr>
        <w:t>3、原因：匡超人由善良孝悌的下层读书人蜕变为不知礼义廉耻的恶棍，固然有追名逐利的社会大环境的影响，但更多的是由于他对功名利禄的不顾一切的追求与渴慕。（2分）</w:t>
      </w:r>
    </w:p>
    <w:p>
      <w:r>
        <w:rPr>
          <w:rFonts w:hint="eastAsia"/>
        </w:rPr>
        <w:t>意图：文中对匡超人的批评，其实揭露了势利恶浊的社会和封建科举制度的罪恶本质，讽刺了造成匡超人这样畸形发展的知识分子的丑恶社会。（2分）</w:t>
      </w:r>
    </w:p>
    <w:sectPr>
      <w:footerReference r:id="rId3" w:type="default"/>
      <w:pgSz w:w="11907" w:h="16839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B7"/>
    <w:rsid w:val="000552B7"/>
    <w:rsid w:val="002C0682"/>
    <w:rsid w:val="00331AC0"/>
    <w:rsid w:val="004F0A11"/>
    <w:rsid w:val="006E02D6"/>
    <w:rsid w:val="006E6013"/>
    <w:rsid w:val="00722213"/>
    <w:rsid w:val="007769B9"/>
    <w:rsid w:val="00823B76"/>
    <w:rsid w:val="008E643A"/>
    <w:rsid w:val="00AB71F2"/>
    <w:rsid w:val="00F02AAB"/>
    <w:rsid w:val="00F918DC"/>
    <w:rsid w:val="0D012FA3"/>
    <w:rsid w:val="272858CA"/>
    <w:rsid w:val="416E7ACD"/>
    <w:rsid w:val="53234D20"/>
    <w:rsid w:val="5A637B21"/>
    <w:rsid w:val="6D024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uiPriority w:val="99"/>
    <w:pPr>
      <w:spacing w:before="100" w:beforeAutospacing="1" w:after="100" w:afterAutospacing="1"/>
    </w:pPr>
    <w:rPr>
      <w:rFonts w:ascii="宋体" w:hAnsi="宋体"/>
      <w:sz w:val="24"/>
      <w:szCs w:val="24"/>
      <w:lang w:val="en-US" w:eastAsia="zh-CN" w:bidi="ar-SA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2152</Words>
  <Characters>2198</Characters>
  <Lines>16</Lines>
  <Paragraphs>4</Paragraphs>
  <TotalTime>0</TotalTime>
  <ScaleCrop>false</ScaleCrop>
  <LinksUpToDate>false</LinksUpToDate>
  <CharactersWithSpaces>2212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2020-07-06T06:57:00Z</dcterms:created>
  <dc:creator>Administrator</dc:creator>
  <cp:lastModifiedBy>罗</cp:lastModifiedBy>
  <cp:lastPrinted>2020-07-06T07:05:00Z</cp:lastPrinted>
  <dcterms:modified xsi:type="dcterms:W3CDTF">2022-12-07T02:19:54Z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788BC5452856473E9B353BCEF5942AA9</vt:lpwstr>
  </property>
</Properties>
</file>